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B4" w:rsidRPr="00573DB4" w:rsidRDefault="00A45D0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Spectator</w:t>
      </w:r>
    </w:p>
    <w:p w:rsidR="00573DB4" w:rsidRPr="00573DB4" w:rsidRDefault="00573DB4">
      <w:pPr>
        <w:rPr>
          <w:rFonts w:ascii="Arial" w:hAnsi="Arial" w:cs="Arial"/>
        </w:rPr>
      </w:pPr>
      <w:r w:rsidRPr="00573DB4">
        <w:rPr>
          <w:rFonts w:ascii="Arial" w:hAnsi="Arial" w:cs="Arial"/>
        </w:rPr>
        <w:t xml:space="preserve">You must ensure the standards of the Fair Play Code are applied by demonstrating the five core values that will lead to fair play for all: </w:t>
      </w:r>
    </w:p>
    <w:p w:rsidR="00573DB4" w:rsidRDefault="00573DB4" w:rsidP="00573DB4">
      <w:pPr>
        <w:spacing w:after="0" w:line="240" w:lineRule="auto"/>
        <w:rPr>
          <w:rFonts w:ascii="Arial" w:hAnsi="Arial" w:cs="Arial"/>
        </w:rPr>
      </w:pPr>
      <w:r w:rsidRPr="00573DB4">
        <w:rPr>
          <w:rFonts w:ascii="Segoe UI Symbol" w:hAnsi="Segoe UI Symbol" w:cs="Segoe UI Symbol"/>
        </w:rPr>
        <w:t>➢</w:t>
      </w:r>
      <w:r w:rsidRPr="00573DB4">
        <w:rPr>
          <w:rFonts w:ascii="Arial" w:hAnsi="Arial" w:cs="Arial"/>
        </w:rPr>
        <w:t xml:space="preserve"> Integrity </w:t>
      </w:r>
    </w:p>
    <w:p w:rsidR="00573DB4" w:rsidRDefault="00573DB4" w:rsidP="00573DB4">
      <w:pPr>
        <w:spacing w:after="0" w:line="240" w:lineRule="auto"/>
        <w:rPr>
          <w:rFonts w:ascii="Arial" w:hAnsi="Arial" w:cs="Arial"/>
        </w:rPr>
      </w:pPr>
      <w:r w:rsidRPr="00573DB4">
        <w:rPr>
          <w:rFonts w:ascii="Segoe UI Symbol" w:hAnsi="Segoe UI Symbol" w:cs="Segoe UI Symbol"/>
        </w:rPr>
        <w:t>➢</w:t>
      </w:r>
      <w:r w:rsidRPr="00573DB4">
        <w:rPr>
          <w:rFonts w:ascii="Arial" w:hAnsi="Arial" w:cs="Arial"/>
        </w:rPr>
        <w:t xml:space="preserve"> Respect </w:t>
      </w:r>
    </w:p>
    <w:p w:rsidR="00573DB4" w:rsidRDefault="00573DB4" w:rsidP="00573DB4">
      <w:pPr>
        <w:spacing w:after="0" w:line="240" w:lineRule="auto"/>
        <w:rPr>
          <w:rFonts w:ascii="Arial" w:hAnsi="Arial" w:cs="Arial"/>
        </w:rPr>
      </w:pPr>
      <w:r w:rsidRPr="00573DB4">
        <w:rPr>
          <w:rFonts w:ascii="Segoe UI Symbol" w:hAnsi="Segoe UI Symbol" w:cs="Segoe UI Symbol"/>
        </w:rPr>
        <w:t>➢</w:t>
      </w:r>
      <w:r w:rsidRPr="00573DB4">
        <w:rPr>
          <w:rFonts w:ascii="Arial" w:hAnsi="Arial" w:cs="Arial"/>
        </w:rPr>
        <w:t xml:space="preserve"> Responsibility </w:t>
      </w:r>
    </w:p>
    <w:p w:rsidR="00573DB4" w:rsidRDefault="00573DB4" w:rsidP="00573DB4">
      <w:pPr>
        <w:spacing w:after="0" w:line="240" w:lineRule="auto"/>
        <w:rPr>
          <w:rFonts w:ascii="Arial" w:hAnsi="Arial" w:cs="Arial"/>
        </w:rPr>
      </w:pPr>
      <w:r w:rsidRPr="00573DB4">
        <w:rPr>
          <w:rFonts w:ascii="Segoe UI Symbol" w:hAnsi="Segoe UI Symbol" w:cs="Segoe UI Symbol"/>
        </w:rPr>
        <w:t>➢</w:t>
      </w:r>
      <w:r w:rsidRPr="00573DB4">
        <w:rPr>
          <w:rFonts w:ascii="Arial" w:hAnsi="Arial" w:cs="Arial"/>
        </w:rPr>
        <w:t xml:space="preserve"> Fairness </w:t>
      </w:r>
    </w:p>
    <w:p w:rsidR="00573DB4" w:rsidRDefault="00573DB4" w:rsidP="00573DB4">
      <w:pPr>
        <w:spacing w:after="0" w:line="240" w:lineRule="auto"/>
        <w:rPr>
          <w:rFonts w:ascii="Arial" w:hAnsi="Arial" w:cs="Arial"/>
        </w:rPr>
      </w:pPr>
      <w:r w:rsidRPr="00573DB4">
        <w:rPr>
          <w:rFonts w:ascii="Segoe UI Symbol" w:hAnsi="Segoe UI Symbol" w:cs="Segoe UI Symbol"/>
        </w:rPr>
        <w:t>➢</w:t>
      </w:r>
      <w:r w:rsidRPr="00573DB4">
        <w:rPr>
          <w:rFonts w:ascii="Arial" w:hAnsi="Arial" w:cs="Arial"/>
        </w:rPr>
        <w:t xml:space="preserve"> Safety </w:t>
      </w:r>
    </w:p>
    <w:p w:rsidR="00573DB4" w:rsidRDefault="00573DB4" w:rsidP="00573DB4">
      <w:pPr>
        <w:spacing w:after="0" w:line="240" w:lineRule="auto"/>
        <w:rPr>
          <w:rFonts w:ascii="Arial" w:hAnsi="Arial" w:cs="Arial"/>
        </w:rPr>
      </w:pPr>
    </w:p>
    <w:p w:rsidR="00A45D05" w:rsidRDefault="00A45D05" w:rsidP="00573DB4">
      <w:pPr>
        <w:spacing w:after="0" w:line="240" w:lineRule="auto"/>
        <w:rPr>
          <w:rFonts w:ascii="Arial" w:hAnsi="Arial" w:cs="Arial"/>
        </w:rPr>
      </w:pPr>
      <w:r w:rsidRPr="00A45D05">
        <w:rPr>
          <w:rFonts w:ascii="Arial" w:hAnsi="Arial" w:cs="Arial"/>
        </w:rPr>
        <w:t xml:space="preserve">In addition to Netball Victoria’s General Code of Conduct, as a spectator in any activity held by or under the auspices of Netball Victoria, Region, an Affiliated Association/League or Club, you must meet the following requirements during any such activity or event. </w:t>
      </w:r>
    </w:p>
    <w:p w:rsidR="00A45D05" w:rsidRPr="00A45D05" w:rsidRDefault="00A45D05" w:rsidP="00A45D05">
      <w:pPr>
        <w:spacing w:after="120" w:line="240" w:lineRule="auto"/>
        <w:rPr>
          <w:rFonts w:ascii="Arial" w:hAnsi="Arial" w:cs="Arial"/>
        </w:rPr>
      </w:pPr>
    </w:p>
    <w:p w:rsidR="00A45D05" w:rsidRPr="00A45D05" w:rsidRDefault="00A45D05" w:rsidP="00A45D05">
      <w:pPr>
        <w:spacing w:after="120" w:line="240" w:lineRule="auto"/>
        <w:rPr>
          <w:rFonts w:ascii="Arial" w:hAnsi="Arial" w:cs="Arial"/>
        </w:rPr>
      </w:pPr>
      <w:r w:rsidRPr="00A45D05">
        <w:rPr>
          <w:rFonts w:ascii="Arial" w:hAnsi="Arial" w:cs="Arial"/>
        </w:rPr>
        <w:t xml:space="preserve">1. Fully comply with the Child Safety in Netball Code of Conduct. </w:t>
      </w:r>
    </w:p>
    <w:p w:rsidR="00A45D05" w:rsidRPr="00A45D05" w:rsidRDefault="00A45D05" w:rsidP="00A45D05">
      <w:pPr>
        <w:spacing w:after="120" w:line="240" w:lineRule="auto"/>
        <w:rPr>
          <w:rFonts w:ascii="Arial" w:hAnsi="Arial" w:cs="Arial"/>
        </w:rPr>
      </w:pPr>
      <w:r w:rsidRPr="00A45D05">
        <w:rPr>
          <w:rFonts w:ascii="Arial" w:hAnsi="Arial" w:cs="Arial"/>
        </w:rPr>
        <w:t xml:space="preserve">2. Most players (in particular children) participate in netball activities for fun. They are not participating for entertainment of spectators only. </w:t>
      </w:r>
    </w:p>
    <w:p w:rsidR="00A45D05" w:rsidRPr="00A45D05" w:rsidRDefault="00A45D05" w:rsidP="00A45D05">
      <w:pPr>
        <w:spacing w:after="120" w:line="240" w:lineRule="auto"/>
        <w:rPr>
          <w:rFonts w:ascii="Arial" w:hAnsi="Arial" w:cs="Arial"/>
        </w:rPr>
      </w:pPr>
      <w:r w:rsidRPr="00A45D05">
        <w:rPr>
          <w:rFonts w:ascii="Arial" w:hAnsi="Arial" w:cs="Arial"/>
        </w:rPr>
        <w:t>3. Applaud good performance and efforts by all players. When watching a game congratulate both teams upon their performance regardless of the game’s outcome.</w:t>
      </w:r>
    </w:p>
    <w:p w:rsidR="00A45D05" w:rsidRPr="00A45D05" w:rsidRDefault="00A45D05" w:rsidP="00A45D05">
      <w:pPr>
        <w:spacing w:after="120" w:line="240" w:lineRule="auto"/>
        <w:rPr>
          <w:rFonts w:ascii="Arial" w:hAnsi="Arial" w:cs="Arial"/>
        </w:rPr>
      </w:pPr>
      <w:r w:rsidRPr="00A45D05">
        <w:rPr>
          <w:rFonts w:ascii="Arial" w:hAnsi="Arial" w:cs="Arial"/>
        </w:rPr>
        <w:t xml:space="preserve"> 4. Respect the umpires and coach’s decisions. If there is a disagreement, follow the appropriate procedure to question the decision and teach children to do likewise. </w:t>
      </w:r>
    </w:p>
    <w:p w:rsidR="00A45D05" w:rsidRPr="00A45D05" w:rsidRDefault="00A45D05" w:rsidP="00A45D05">
      <w:pPr>
        <w:spacing w:after="120" w:line="240" w:lineRule="auto"/>
        <w:rPr>
          <w:rFonts w:ascii="Arial" w:hAnsi="Arial" w:cs="Arial"/>
        </w:rPr>
      </w:pPr>
      <w:r w:rsidRPr="00A45D05">
        <w:rPr>
          <w:rFonts w:ascii="Arial" w:hAnsi="Arial" w:cs="Arial"/>
        </w:rPr>
        <w:t xml:space="preserve">5. Never ridicule or scold a player for making a mistake during a competition. Positive comments are motivational. </w:t>
      </w:r>
    </w:p>
    <w:p w:rsidR="00A45D05" w:rsidRPr="00A45D05" w:rsidRDefault="00A45D05" w:rsidP="00A45D05">
      <w:pPr>
        <w:spacing w:after="120" w:line="240" w:lineRule="auto"/>
        <w:rPr>
          <w:rFonts w:ascii="Arial" w:hAnsi="Arial" w:cs="Arial"/>
        </w:rPr>
      </w:pPr>
      <w:r w:rsidRPr="00A45D05">
        <w:rPr>
          <w:rFonts w:ascii="Arial" w:hAnsi="Arial" w:cs="Arial"/>
        </w:rPr>
        <w:t xml:space="preserve">6. Condemn the use of violence in any form, be it by administrators, coaches, players, umpires or parents/guardians. </w:t>
      </w:r>
      <w:bookmarkStart w:id="0" w:name="_GoBack"/>
      <w:bookmarkEnd w:id="0"/>
    </w:p>
    <w:p w:rsidR="00A45D05" w:rsidRPr="00A45D05" w:rsidRDefault="00A45D05" w:rsidP="00A45D05">
      <w:pPr>
        <w:spacing w:after="120" w:line="240" w:lineRule="auto"/>
        <w:rPr>
          <w:rFonts w:ascii="Arial" w:hAnsi="Arial" w:cs="Arial"/>
        </w:rPr>
      </w:pPr>
      <w:r w:rsidRPr="00A45D05">
        <w:rPr>
          <w:rFonts w:ascii="Arial" w:hAnsi="Arial" w:cs="Arial"/>
        </w:rPr>
        <w:t>7. Demonstrate appropriate social behaviour by not using foul language, and not harassing administrators, coaches, players or umpires.</w:t>
      </w:r>
    </w:p>
    <w:p w:rsidR="00A45D05" w:rsidRPr="00A45D05" w:rsidRDefault="00A45D05" w:rsidP="00A45D05">
      <w:pPr>
        <w:spacing w:after="120" w:line="240" w:lineRule="auto"/>
        <w:rPr>
          <w:rFonts w:ascii="Arial" w:hAnsi="Arial" w:cs="Arial"/>
        </w:rPr>
      </w:pPr>
      <w:r w:rsidRPr="00A45D05">
        <w:rPr>
          <w:rFonts w:ascii="Arial" w:hAnsi="Arial" w:cs="Arial"/>
        </w:rPr>
        <w:t xml:space="preserve"> 8. Refrain from conduct which could be regarded as sexual harassment, discrimination, bullying or victimisation. </w:t>
      </w:r>
    </w:p>
    <w:p w:rsidR="00A45D05" w:rsidRPr="00A45D05" w:rsidRDefault="00A45D05" w:rsidP="00A45D05">
      <w:pPr>
        <w:spacing w:after="120" w:line="240" w:lineRule="auto"/>
        <w:rPr>
          <w:rFonts w:ascii="Arial" w:hAnsi="Arial" w:cs="Arial"/>
        </w:rPr>
      </w:pPr>
      <w:r w:rsidRPr="00A45D05">
        <w:rPr>
          <w:rFonts w:ascii="Arial" w:hAnsi="Arial" w:cs="Arial"/>
        </w:rPr>
        <w:t xml:space="preserve">9. Encourage players to play according to the rules and official decisions, and develop your own knowledge of the rules. </w:t>
      </w:r>
    </w:p>
    <w:p w:rsidR="00A45D05" w:rsidRPr="00A45D05" w:rsidRDefault="00A45D05" w:rsidP="00A45D05">
      <w:pPr>
        <w:spacing w:after="120" w:line="240" w:lineRule="auto"/>
        <w:rPr>
          <w:rFonts w:ascii="Arial" w:hAnsi="Arial" w:cs="Arial"/>
        </w:rPr>
      </w:pPr>
      <w:r w:rsidRPr="00A45D05">
        <w:rPr>
          <w:rFonts w:ascii="Arial" w:hAnsi="Arial" w:cs="Arial"/>
        </w:rPr>
        <w:t>10. Support the use of age appropriate development activities and modified rules</w:t>
      </w:r>
    </w:p>
    <w:sectPr w:rsidR="00A45D05" w:rsidRPr="00A45D05" w:rsidSect="00573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284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85" w:rsidRDefault="00BA7B85" w:rsidP="00573DB4">
      <w:pPr>
        <w:spacing w:after="0" w:line="240" w:lineRule="auto"/>
      </w:pPr>
      <w:r>
        <w:separator/>
      </w:r>
    </w:p>
  </w:endnote>
  <w:endnote w:type="continuationSeparator" w:id="0">
    <w:p w:rsidR="00BA7B85" w:rsidRDefault="00BA7B85" w:rsidP="0057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76" w:rsidRDefault="00983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B4" w:rsidRPr="00573DB4" w:rsidRDefault="00573DB4" w:rsidP="00573DB4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>Last updated: March</w:t>
    </w:r>
    <w:r w:rsidRPr="00573DB4">
      <w:rPr>
        <w:rFonts w:ascii="Arial" w:hAnsi="Arial" w:cs="Arial"/>
        <w:sz w:val="18"/>
      </w:rPr>
      <w:t xml:space="preserve"> 202</w:t>
    </w:r>
    <w:r>
      <w:rPr>
        <w:rFonts w:ascii="Arial" w:hAnsi="Arial" w:cs="Arial"/>
        <w:sz w:val="18"/>
      </w:rPr>
      <w:t>1</w:t>
    </w:r>
    <w:r w:rsidRPr="00573DB4">
      <w:rPr>
        <w:rFonts w:ascii="Arial" w:hAnsi="Arial" w:cs="Arial"/>
        <w:sz w:val="18"/>
      </w:rPr>
      <w:t xml:space="preserve"> </w:t>
    </w:r>
  </w:p>
  <w:p w:rsidR="00573DB4" w:rsidRDefault="00573DB4" w:rsidP="00573DB4">
    <w:pPr>
      <w:pStyle w:val="Footer"/>
      <w:pBdr>
        <w:top w:val="single" w:sz="4" w:space="1" w:color="auto"/>
      </w:pBdr>
      <w:jc w:val="right"/>
    </w:pPr>
  </w:p>
  <w:p w:rsidR="00573DB4" w:rsidRDefault="00573DB4" w:rsidP="00573DB4">
    <w:pPr>
      <w:pStyle w:val="Footer"/>
      <w:pBdr>
        <w:top w:val="single" w:sz="4" w:space="1" w:color="auto"/>
      </w:pBdr>
    </w:pPr>
    <w:r>
      <w:rPr>
        <w:noProof/>
        <w:lang w:eastAsia="en-GB"/>
      </w:rPr>
      <w:drawing>
        <wp:inline distT="0" distB="0" distL="0" distR="0" wp14:anchorId="49782120" wp14:editId="7F3357C6">
          <wp:extent cx="5731510" cy="372110"/>
          <wp:effectExtent l="0" t="0" r="2540" b="889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76" w:rsidRDefault="00983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85" w:rsidRDefault="00BA7B85" w:rsidP="00573DB4">
      <w:pPr>
        <w:spacing w:after="0" w:line="240" w:lineRule="auto"/>
      </w:pPr>
      <w:r>
        <w:separator/>
      </w:r>
    </w:p>
  </w:footnote>
  <w:footnote w:type="continuationSeparator" w:id="0">
    <w:p w:rsidR="00BA7B85" w:rsidRDefault="00BA7B85" w:rsidP="0057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76" w:rsidRDefault="00983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B4" w:rsidRDefault="00573DB4">
    <w:pPr>
      <w:pStyle w:val="Header"/>
    </w:pPr>
    <w:r>
      <w:rPr>
        <w:noProof/>
        <w:lang w:eastAsia="en-GB"/>
      </w:rPr>
      <w:drawing>
        <wp:inline distT="0" distB="0" distL="0" distR="0" wp14:anchorId="4C514983" wp14:editId="2CC18BC2">
          <wp:extent cx="5731510" cy="1267460"/>
          <wp:effectExtent l="0" t="0" r="2540" b="889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26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3DB4" w:rsidRPr="00573DB4" w:rsidRDefault="00573DB4" w:rsidP="00573DB4">
    <w:pPr>
      <w:pStyle w:val="Header"/>
      <w:jc w:val="center"/>
      <w:rPr>
        <w:b/>
        <w:sz w:val="32"/>
        <w:szCs w:val="28"/>
      </w:rPr>
    </w:pPr>
    <w:r w:rsidRPr="00573DB4">
      <w:rPr>
        <w:b/>
        <w:sz w:val="32"/>
        <w:szCs w:val="28"/>
      </w:rPr>
      <w:t>CODE OF CONDUCT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76" w:rsidRDefault="00983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B4"/>
    <w:rsid w:val="001954AC"/>
    <w:rsid w:val="00503115"/>
    <w:rsid w:val="00573DB4"/>
    <w:rsid w:val="00983376"/>
    <w:rsid w:val="00A45D05"/>
    <w:rsid w:val="00AA5FAF"/>
    <w:rsid w:val="00BA7B85"/>
    <w:rsid w:val="00D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8EC0B"/>
  <w15:chartTrackingRefBased/>
  <w15:docId w15:val="{B78BE897-1892-43A4-A273-AE251D99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DB4"/>
  </w:style>
  <w:style w:type="paragraph" w:styleId="Footer">
    <w:name w:val="footer"/>
    <w:basedOn w:val="Normal"/>
    <w:link w:val="FooterChar"/>
    <w:uiPriority w:val="99"/>
    <w:unhideWhenUsed/>
    <w:rsid w:val="0057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CE0EB03-1713-46FB-BD1D-08F85D8142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Young</dc:creator>
  <cp:keywords/>
  <dc:description/>
  <cp:lastModifiedBy>Nikki Young</cp:lastModifiedBy>
  <cp:revision>2</cp:revision>
  <dcterms:created xsi:type="dcterms:W3CDTF">2021-03-19T03:00:00Z</dcterms:created>
  <dcterms:modified xsi:type="dcterms:W3CDTF">2021-03-19T03:00:00Z</dcterms:modified>
</cp:coreProperties>
</file>