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B4" w:rsidRPr="00573DB4" w:rsidRDefault="00D90DD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Junior player</w:t>
      </w:r>
      <w:bookmarkStart w:id="0" w:name="_GoBack"/>
      <w:bookmarkEnd w:id="0"/>
    </w:p>
    <w:p w:rsidR="00573DB4" w:rsidRPr="00573DB4" w:rsidRDefault="00573DB4">
      <w:pPr>
        <w:rPr>
          <w:rFonts w:ascii="Arial" w:hAnsi="Arial" w:cs="Arial"/>
        </w:rPr>
      </w:pPr>
      <w:r w:rsidRPr="00573DB4">
        <w:rPr>
          <w:rFonts w:ascii="Arial" w:hAnsi="Arial" w:cs="Arial"/>
        </w:rPr>
        <w:t xml:space="preserve">You must ensure the standards of the Fair Play Code are applied by demonstrating the five core values that will lead to fair play for all: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Integrity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Respect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Responsibility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Fairness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Safety </w:t>
      </w:r>
    </w:p>
    <w:p w:rsidR="00573DB4" w:rsidRPr="00573DB4" w:rsidRDefault="00573DB4" w:rsidP="00573DB4">
      <w:pPr>
        <w:spacing w:after="0" w:line="240" w:lineRule="auto"/>
        <w:rPr>
          <w:rFonts w:ascii="Arial" w:hAnsi="Arial" w:cs="Arial"/>
        </w:rPr>
      </w:pP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In addition to Netball Victoria’s General Code of Conduct, as a player in any activity held by or under the auspices of Netball Victoria, Region, an Affiliated Association/League or Club you must meet the following requirements in regard to your conduct during any such activity or event.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1. Fully comply with the Child Safety in Netball Code of Conduct.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>2. Participate because you enjoy it, not just to please parents and coaches.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>3. Play by the rules.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4. Know the rules.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5. Participate fairly and safely.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6. Abide by decisions, without argument or bad temper.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7. Captains have the right to approach an umpire during an interval or after the game for clarification of any rule.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>8. Approach the umpire in a courteous and polite way.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9. Cooperate with your coach, and other players, deliberately fouling or provoking an opponent and throwing / damaging equipment is not acceptable or permitted.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10. Cooperate with your coach, and other players.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>11. Treat all players as you would like to be treated.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12. Ensure that at all times your behaviour is fair.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13. Be a patient and enthusiastic, supporter of fellow players.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14. Applaud all good play, by your own team and opponents.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15. Be a responsible team member.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16. Always be on time.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17. Encourage and assist all players. </w:t>
      </w:r>
    </w:p>
    <w:p w:rsidR="001954AC" w:rsidRPr="001954AC" w:rsidRDefault="001954AC" w:rsidP="001954AC">
      <w:pPr>
        <w:rPr>
          <w:rFonts w:ascii="Arial" w:hAnsi="Arial" w:cs="Arial"/>
        </w:rPr>
      </w:pPr>
    </w:p>
    <w:p w:rsidR="001954AC" w:rsidRDefault="001954AC" w:rsidP="001954AC">
      <w:pPr>
        <w:rPr>
          <w:rFonts w:ascii="Arial" w:hAnsi="Arial" w:cs="Arial"/>
        </w:rPr>
      </w:pP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18. Attend all training sessions.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19. Ensure you always bring the appropriate uniform and equipment to training and/or games. </w:t>
      </w:r>
    </w:p>
    <w:p w:rsidR="001954AC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 xml:space="preserve">20. Do not engage in practices that affect sporting performance (alcohol, tobacco and drug use). </w:t>
      </w:r>
    </w:p>
    <w:p w:rsidR="00573DB4" w:rsidRPr="001954AC" w:rsidRDefault="001954AC" w:rsidP="001954AC">
      <w:pPr>
        <w:rPr>
          <w:rFonts w:ascii="Arial" w:hAnsi="Arial" w:cs="Arial"/>
        </w:rPr>
      </w:pPr>
      <w:r w:rsidRPr="001954AC">
        <w:rPr>
          <w:rFonts w:ascii="Arial" w:hAnsi="Arial" w:cs="Arial"/>
        </w:rPr>
        <w:t>21. Respect and acknowledge the contribution of those who create the opportunity for you to play (volunteers, scorers, coaches, timekeepers, administrators and umpires).</w:t>
      </w:r>
    </w:p>
    <w:sectPr w:rsidR="00573DB4" w:rsidRPr="001954AC" w:rsidSect="00573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284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60" w:rsidRDefault="00ED4560" w:rsidP="00573DB4">
      <w:pPr>
        <w:spacing w:after="0" w:line="240" w:lineRule="auto"/>
      </w:pPr>
      <w:r>
        <w:separator/>
      </w:r>
    </w:p>
  </w:endnote>
  <w:endnote w:type="continuationSeparator" w:id="0">
    <w:p w:rsidR="00ED4560" w:rsidRDefault="00ED4560" w:rsidP="005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B4" w:rsidRPr="00573DB4" w:rsidRDefault="00573DB4" w:rsidP="00573DB4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Last updated: March</w:t>
    </w:r>
    <w:r w:rsidRPr="00573DB4">
      <w:rPr>
        <w:rFonts w:ascii="Arial" w:hAnsi="Arial" w:cs="Arial"/>
        <w:sz w:val="18"/>
      </w:rPr>
      <w:t xml:space="preserve"> 202</w:t>
    </w:r>
    <w:r>
      <w:rPr>
        <w:rFonts w:ascii="Arial" w:hAnsi="Arial" w:cs="Arial"/>
        <w:sz w:val="18"/>
      </w:rPr>
      <w:t>1</w:t>
    </w:r>
    <w:r w:rsidRPr="00573DB4">
      <w:rPr>
        <w:rFonts w:ascii="Arial" w:hAnsi="Arial" w:cs="Arial"/>
        <w:sz w:val="18"/>
      </w:rPr>
      <w:t xml:space="preserve"> </w:t>
    </w:r>
  </w:p>
  <w:p w:rsidR="00573DB4" w:rsidRDefault="00573DB4" w:rsidP="00573DB4">
    <w:pPr>
      <w:pStyle w:val="Footer"/>
      <w:pBdr>
        <w:top w:val="single" w:sz="4" w:space="1" w:color="auto"/>
      </w:pBdr>
      <w:jc w:val="right"/>
    </w:pPr>
  </w:p>
  <w:p w:rsidR="00573DB4" w:rsidRDefault="00573DB4" w:rsidP="00573DB4">
    <w:pPr>
      <w:pStyle w:val="Footer"/>
      <w:pBdr>
        <w:top w:val="single" w:sz="4" w:space="1" w:color="auto"/>
      </w:pBdr>
    </w:pPr>
    <w:r>
      <w:rPr>
        <w:noProof/>
        <w:lang w:eastAsia="en-GB"/>
      </w:rPr>
      <w:drawing>
        <wp:inline distT="0" distB="0" distL="0" distR="0" wp14:anchorId="49782120" wp14:editId="7F3357C6">
          <wp:extent cx="5731510" cy="372110"/>
          <wp:effectExtent l="0" t="0" r="254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60" w:rsidRDefault="00ED4560" w:rsidP="00573DB4">
      <w:pPr>
        <w:spacing w:after="0" w:line="240" w:lineRule="auto"/>
      </w:pPr>
      <w:r>
        <w:separator/>
      </w:r>
    </w:p>
  </w:footnote>
  <w:footnote w:type="continuationSeparator" w:id="0">
    <w:p w:rsidR="00ED4560" w:rsidRDefault="00ED4560" w:rsidP="0057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B4" w:rsidRDefault="00573DB4">
    <w:pPr>
      <w:pStyle w:val="Header"/>
    </w:pPr>
    <w:r>
      <w:rPr>
        <w:noProof/>
        <w:lang w:eastAsia="en-GB"/>
      </w:rPr>
      <w:drawing>
        <wp:inline distT="0" distB="0" distL="0" distR="0" wp14:anchorId="4C514983" wp14:editId="2CC18BC2">
          <wp:extent cx="5731510" cy="1267460"/>
          <wp:effectExtent l="0" t="0" r="254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DB4" w:rsidRPr="00573DB4" w:rsidRDefault="00573DB4" w:rsidP="00573DB4">
    <w:pPr>
      <w:pStyle w:val="Header"/>
      <w:jc w:val="center"/>
      <w:rPr>
        <w:b/>
        <w:sz w:val="32"/>
        <w:szCs w:val="28"/>
      </w:rPr>
    </w:pPr>
    <w:r w:rsidRPr="00573DB4">
      <w:rPr>
        <w:b/>
        <w:sz w:val="32"/>
        <w:szCs w:val="28"/>
      </w:rPr>
      <w:t>CODE OF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B4"/>
    <w:rsid w:val="001954AC"/>
    <w:rsid w:val="00412244"/>
    <w:rsid w:val="00573DB4"/>
    <w:rsid w:val="00983376"/>
    <w:rsid w:val="00AA5FAF"/>
    <w:rsid w:val="00D90DD4"/>
    <w:rsid w:val="00E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45A3"/>
  <w15:chartTrackingRefBased/>
  <w15:docId w15:val="{B78BE897-1892-43A4-A273-AE251D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B4"/>
  </w:style>
  <w:style w:type="paragraph" w:styleId="Footer">
    <w:name w:val="footer"/>
    <w:basedOn w:val="Normal"/>
    <w:link w:val="FooterChar"/>
    <w:uiPriority w:val="99"/>
    <w:unhideWhenUsed/>
    <w:rsid w:val="0057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FDE61AA-E2A7-491E-8DE5-7C0698F933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Young</dc:creator>
  <cp:keywords/>
  <dc:description/>
  <cp:lastModifiedBy>Nikki Young</cp:lastModifiedBy>
  <cp:revision>3</cp:revision>
  <dcterms:created xsi:type="dcterms:W3CDTF">2021-03-19T02:56:00Z</dcterms:created>
  <dcterms:modified xsi:type="dcterms:W3CDTF">2021-03-19T02:58:00Z</dcterms:modified>
</cp:coreProperties>
</file>